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1CAC1" w14:textId="77777777" w:rsidR="00961E04" w:rsidRPr="00676E18" w:rsidRDefault="00961E04" w:rsidP="00961E04">
      <w:pPr>
        <w:jc w:val="center"/>
        <w:rPr>
          <w:rFonts w:asciiTheme="minorHAnsi" w:hAnsiTheme="minorHAnsi" w:cstheme="minorHAnsi"/>
          <w:b/>
          <w:sz w:val="28"/>
          <w:szCs w:val="28"/>
          <w:lang w:eastAsia="nl-BE"/>
        </w:rPr>
      </w:pPr>
      <w:r w:rsidRPr="00676E18">
        <w:rPr>
          <w:rFonts w:asciiTheme="minorHAnsi" w:hAnsiTheme="minorHAnsi" w:cstheme="minorHAnsi"/>
          <w:b/>
          <w:noProof/>
          <w:sz w:val="28"/>
          <w:szCs w:val="28"/>
          <w:lang w:val="nl-BE" w:eastAsia="nl-BE"/>
        </w:rPr>
        <w:drawing>
          <wp:inline distT="0" distB="0" distL="0" distR="0" wp14:anchorId="3360536E" wp14:editId="116D7982">
            <wp:extent cx="1123950" cy="1457325"/>
            <wp:effectExtent l="0" t="0" r="0" b="9525"/>
            <wp:docPr id="1" name="Afbeelding 1" descr="C:\Users\Bruno\Pictures\oko &amp; zo labels\rotstraat 20 la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:\Users\Bruno\Pictures\oko &amp; zo labels\rotstraat 20 lab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E18">
        <w:rPr>
          <w:rFonts w:asciiTheme="minorHAnsi" w:hAnsiTheme="minorHAnsi" w:cstheme="minorHAnsi"/>
          <w:b/>
          <w:sz w:val="28"/>
          <w:szCs w:val="28"/>
          <w:lang w:eastAsia="nl-BE"/>
        </w:rPr>
        <w:t xml:space="preserve"> </w:t>
      </w:r>
    </w:p>
    <w:p w14:paraId="172C40FB" w14:textId="1991DC1A" w:rsidR="00961E04" w:rsidRPr="00676E18" w:rsidRDefault="005A2E38" w:rsidP="00961E04">
      <w:pPr>
        <w:jc w:val="center"/>
        <w:rPr>
          <w:rFonts w:asciiTheme="minorHAnsi" w:hAnsiTheme="minorHAnsi" w:cstheme="minorHAnsi"/>
          <w:b/>
          <w:sz w:val="28"/>
          <w:szCs w:val="28"/>
          <w:lang w:eastAsia="nl-BE"/>
        </w:rPr>
      </w:pPr>
      <w:r w:rsidRPr="00676E18">
        <w:rPr>
          <w:rFonts w:asciiTheme="minorHAnsi" w:hAnsiTheme="minorHAnsi" w:cstheme="minorHAnsi"/>
          <w:b/>
          <w:sz w:val="28"/>
          <w:szCs w:val="28"/>
          <w:lang w:eastAsia="nl-BE"/>
        </w:rPr>
        <w:t xml:space="preserve">HOE INSCHRIJVEN VOOR DE </w:t>
      </w:r>
      <w:r w:rsidR="00DA598F">
        <w:rPr>
          <w:rFonts w:asciiTheme="minorHAnsi" w:hAnsiTheme="minorHAnsi" w:cstheme="minorHAnsi"/>
          <w:b/>
          <w:sz w:val="28"/>
          <w:szCs w:val="28"/>
          <w:lang w:eastAsia="nl-BE"/>
        </w:rPr>
        <w:t>HERFST</w:t>
      </w:r>
      <w:r w:rsidR="00E46284" w:rsidRPr="00676E18">
        <w:rPr>
          <w:rFonts w:asciiTheme="minorHAnsi" w:hAnsiTheme="minorHAnsi" w:cstheme="minorHAnsi"/>
          <w:b/>
          <w:sz w:val="28"/>
          <w:szCs w:val="28"/>
          <w:lang w:eastAsia="nl-BE"/>
        </w:rPr>
        <w:t>VAKANTIE</w:t>
      </w:r>
      <w:r w:rsidR="00BF5250" w:rsidRPr="00676E18">
        <w:rPr>
          <w:rFonts w:asciiTheme="minorHAnsi" w:hAnsiTheme="minorHAnsi" w:cstheme="minorHAnsi"/>
          <w:b/>
          <w:sz w:val="28"/>
          <w:szCs w:val="28"/>
          <w:lang w:eastAsia="nl-BE"/>
        </w:rPr>
        <w:t xml:space="preserve"> </w:t>
      </w:r>
      <w:r w:rsidR="00B32C97" w:rsidRPr="00676E18">
        <w:rPr>
          <w:rFonts w:asciiTheme="minorHAnsi" w:hAnsiTheme="minorHAnsi" w:cstheme="minorHAnsi"/>
          <w:b/>
          <w:sz w:val="28"/>
          <w:szCs w:val="28"/>
          <w:lang w:eastAsia="nl-BE"/>
        </w:rPr>
        <w:t>20</w:t>
      </w:r>
      <w:r w:rsidR="00C70400">
        <w:rPr>
          <w:rFonts w:asciiTheme="minorHAnsi" w:hAnsiTheme="minorHAnsi" w:cstheme="minorHAnsi"/>
          <w:b/>
          <w:sz w:val="28"/>
          <w:szCs w:val="28"/>
          <w:lang w:eastAsia="nl-BE"/>
        </w:rPr>
        <w:t>2</w:t>
      </w:r>
      <w:r w:rsidR="00797BA4">
        <w:rPr>
          <w:rFonts w:asciiTheme="minorHAnsi" w:hAnsiTheme="minorHAnsi" w:cstheme="minorHAnsi"/>
          <w:b/>
          <w:sz w:val="28"/>
          <w:szCs w:val="28"/>
          <w:lang w:eastAsia="nl-BE"/>
        </w:rPr>
        <w:t>4</w:t>
      </w:r>
    </w:p>
    <w:p w14:paraId="17C5A21F" w14:textId="77777777" w:rsidR="00BF5250" w:rsidRPr="00676E18" w:rsidRDefault="00BF5250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13E936F0" w14:textId="77777777" w:rsidR="00961E04" w:rsidRPr="00454419" w:rsidRDefault="00961E04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454419">
        <w:rPr>
          <w:rFonts w:asciiTheme="minorHAnsi" w:hAnsiTheme="minorHAnsi" w:cstheme="minorHAnsi"/>
          <w:sz w:val="24"/>
          <w:szCs w:val="24"/>
          <w:lang w:eastAsia="nl-BE"/>
        </w:rPr>
        <w:t>Beste,</w:t>
      </w:r>
    </w:p>
    <w:p w14:paraId="74ED4716" w14:textId="77777777" w:rsidR="00BF5250" w:rsidRPr="00454419" w:rsidRDefault="00BF5250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4DCD1625" w14:textId="35CA1840" w:rsidR="00676E18" w:rsidRPr="00454419" w:rsidRDefault="00E46284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Tijdens de </w:t>
      </w:r>
      <w:r w:rsidR="00AD795F" w:rsidRPr="00454419">
        <w:rPr>
          <w:rFonts w:asciiTheme="minorHAnsi" w:hAnsiTheme="minorHAnsi" w:cstheme="minorHAnsi"/>
          <w:sz w:val="24"/>
          <w:szCs w:val="24"/>
          <w:lang w:eastAsia="nl-BE"/>
        </w:rPr>
        <w:t>herfstvakantie</w:t>
      </w:r>
      <w:r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 is er </w:t>
      </w:r>
      <w:r w:rsidR="00AD795F" w:rsidRPr="00454419">
        <w:rPr>
          <w:rFonts w:asciiTheme="minorHAnsi" w:hAnsiTheme="minorHAnsi" w:cstheme="minorHAnsi"/>
          <w:sz w:val="24"/>
          <w:szCs w:val="24"/>
          <w:lang w:eastAsia="nl-BE"/>
        </w:rPr>
        <w:t>enkel</w:t>
      </w:r>
      <w:r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 opvang in de Rotstraat</w:t>
      </w:r>
    </w:p>
    <w:p w14:paraId="4FD76CB9" w14:textId="77777777" w:rsidR="00BF5250" w:rsidRPr="00454419" w:rsidRDefault="00E46284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454419">
        <w:rPr>
          <w:rFonts w:asciiTheme="minorHAnsi" w:hAnsiTheme="minorHAnsi" w:cstheme="minorHAnsi"/>
          <w:sz w:val="24"/>
          <w:szCs w:val="24"/>
          <w:lang w:eastAsia="nl-BE"/>
        </w:rPr>
        <w:t>Er zijn 2</w:t>
      </w:r>
      <w:r w:rsidR="001E78BF"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 voorrangsgroepen </w:t>
      </w:r>
      <w:r w:rsidR="00BF5250"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voor de inschrijving van kinderen tijdens vakantieperiodes.  </w:t>
      </w:r>
    </w:p>
    <w:p w14:paraId="1672C289" w14:textId="0A67F7D7" w:rsidR="00BF5250" w:rsidRPr="00454419" w:rsidRDefault="00007F93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Kinderen worden geacht zindelijk te zijn.  </w:t>
      </w:r>
    </w:p>
    <w:p w14:paraId="519BB6FD" w14:textId="77777777" w:rsidR="007C5BF8" w:rsidRPr="00454419" w:rsidRDefault="007C5BF8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4B9DC6A1" w14:textId="7D53497C" w:rsidR="00BF5250" w:rsidRPr="00454419" w:rsidRDefault="00BF5250" w:rsidP="00BF5250">
      <w:pPr>
        <w:pStyle w:val="Lijstalinea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  <w:r w:rsidRPr="00454419">
        <w:rPr>
          <w:rFonts w:asciiTheme="minorHAnsi" w:eastAsia="Times New Roman" w:hAnsiTheme="minorHAnsi" w:cstheme="minorHAnsi"/>
          <w:sz w:val="24"/>
          <w:szCs w:val="24"/>
          <w:u w:val="single"/>
          <w:lang w:eastAsia="nl-BE"/>
        </w:rPr>
        <w:t>voorrang aan kinderen jonger dan 6 jaar en hun broers en zussen</w:t>
      </w:r>
      <w:r w:rsidRPr="00454419">
        <w:rPr>
          <w:rFonts w:asciiTheme="minorHAnsi" w:eastAsia="Times New Roman" w:hAnsiTheme="minorHAnsi" w:cstheme="minorHAnsi"/>
          <w:sz w:val="24"/>
          <w:szCs w:val="24"/>
          <w:lang w:eastAsia="nl-BE"/>
        </w:rPr>
        <w:t>, de enige wettelijk vastgelegde voorrangsregel bij inschrijving. Met jonger dan 6 jaar bedoelen we</w:t>
      </w:r>
      <w:r w:rsidR="00E46284" w:rsidRPr="00454419">
        <w:rPr>
          <w:rFonts w:asciiTheme="minorHAnsi" w:eastAsia="Times New Roman" w:hAnsiTheme="minorHAnsi" w:cstheme="minorHAnsi"/>
          <w:sz w:val="24"/>
          <w:szCs w:val="24"/>
          <w:lang w:eastAsia="nl-BE"/>
        </w:rPr>
        <w:t xml:space="preserve"> de </w:t>
      </w:r>
      <w:r w:rsidRPr="00454419">
        <w:rPr>
          <w:rFonts w:asciiTheme="minorHAnsi" w:eastAsia="Times New Roman" w:hAnsiTheme="minorHAnsi" w:cstheme="minorHAnsi"/>
          <w:sz w:val="24"/>
          <w:szCs w:val="24"/>
          <w:lang w:eastAsia="nl-BE"/>
        </w:rPr>
        <w:t xml:space="preserve">kinderen die op </w:t>
      </w:r>
      <w:r w:rsidR="00797BA4">
        <w:rPr>
          <w:rFonts w:asciiTheme="minorHAnsi" w:eastAsia="Times New Roman" w:hAnsiTheme="minorHAnsi" w:cstheme="minorHAnsi"/>
          <w:sz w:val="24"/>
          <w:szCs w:val="24"/>
          <w:lang w:eastAsia="nl-BE"/>
        </w:rPr>
        <w:t>28</w:t>
      </w:r>
      <w:r w:rsidR="00D75077" w:rsidRPr="00454419">
        <w:rPr>
          <w:rFonts w:asciiTheme="minorHAnsi" w:eastAsia="Times New Roman" w:hAnsiTheme="minorHAnsi" w:cstheme="minorHAnsi"/>
          <w:sz w:val="24"/>
          <w:szCs w:val="24"/>
          <w:lang w:eastAsia="nl-BE"/>
        </w:rPr>
        <w:t xml:space="preserve"> oktober</w:t>
      </w:r>
      <w:r w:rsidRPr="00454419">
        <w:rPr>
          <w:rFonts w:asciiTheme="minorHAnsi" w:eastAsia="Times New Roman" w:hAnsiTheme="minorHAnsi" w:cstheme="minorHAnsi"/>
          <w:sz w:val="24"/>
          <w:szCs w:val="24"/>
          <w:lang w:eastAsia="nl-BE"/>
        </w:rPr>
        <w:t xml:space="preserve"> 20</w:t>
      </w:r>
      <w:r w:rsidR="001479A9" w:rsidRPr="00454419">
        <w:rPr>
          <w:rFonts w:asciiTheme="minorHAnsi" w:eastAsia="Times New Roman" w:hAnsiTheme="minorHAnsi" w:cstheme="minorHAnsi"/>
          <w:sz w:val="24"/>
          <w:szCs w:val="24"/>
          <w:lang w:eastAsia="nl-BE"/>
        </w:rPr>
        <w:t>2</w:t>
      </w:r>
      <w:r w:rsidR="00797BA4">
        <w:rPr>
          <w:rFonts w:asciiTheme="minorHAnsi" w:eastAsia="Times New Roman" w:hAnsiTheme="minorHAnsi" w:cstheme="minorHAnsi"/>
          <w:sz w:val="24"/>
          <w:szCs w:val="24"/>
          <w:lang w:eastAsia="nl-BE"/>
        </w:rPr>
        <w:t>4</w:t>
      </w:r>
      <w:r w:rsidR="00E46284" w:rsidRPr="00454419">
        <w:rPr>
          <w:rFonts w:asciiTheme="minorHAnsi" w:eastAsia="Times New Roman" w:hAnsiTheme="minorHAnsi" w:cstheme="minorHAnsi"/>
          <w:sz w:val="24"/>
          <w:szCs w:val="24"/>
          <w:lang w:eastAsia="nl-BE"/>
        </w:rPr>
        <w:t xml:space="preserve"> nog geen 6 jaar zijn</w:t>
      </w:r>
      <w:r w:rsidR="00692983" w:rsidRPr="00454419">
        <w:rPr>
          <w:rFonts w:asciiTheme="minorHAnsi" w:eastAsia="Times New Roman" w:hAnsiTheme="minorHAnsi" w:cstheme="minorHAnsi"/>
          <w:sz w:val="24"/>
          <w:szCs w:val="24"/>
          <w:lang w:eastAsia="nl-BE"/>
        </w:rPr>
        <w:t>.</w:t>
      </w:r>
    </w:p>
    <w:p w14:paraId="7ED9E58D" w14:textId="77777777" w:rsidR="00BF5250" w:rsidRPr="00454419" w:rsidRDefault="00BF5250" w:rsidP="00BF5250">
      <w:pPr>
        <w:pStyle w:val="Lijstalinea"/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</w:p>
    <w:p w14:paraId="084854FA" w14:textId="77777777" w:rsidR="00BF5250" w:rsidRPr="00454419" w:rsidRDefault="00BF5250" w:rsidP="00BF5250">
      <w:pPr>
        <w:pStyle w:val="Lijstalinea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  <w:r w:rsidRPr="00454419">
        <w:rPr>
          <w:rFonts w:asciiTheme="minorHAnsi" w:eastAsia="Times New Roman" w:hAnsiTheme="minorHAnsi" w:cstheme="minorHAnsi"/>
          <w:sz w:val="24"/>
          <w:szCs w:val="24"/>
          <w:u w:val="single"/>
          <w:lang w:eastAsia="nl-BE"/>
        </w:rPr>
        <w:t>Voorrang aan kinderen van medewerkers van de buitenschoolse opvang</w:t>
      </w:r>
      <w:r w:rsidRPr="00454419">
        <w:rPr>
          <w:rFonts w:asciiTheme="minorHAnsi" w:eastAsia="Times New Roman" w:hAnsiTheme="minorHAnsi" w:cstheme="minorHAnsi"/>
          <w:sz w:val="24"/>
          <w:szCs w:val="24"/>
          <w:lang w:eastAsia="nl-BE"/>
        </w:rPr>
        <w:t>.</w:t>
      </w:r>
    </w:p>
    <w:p w14:paraId="59F0ACF2" w14:textId="7EF146B0" w:rsidR="00735DF8" w:rsidRPr="00454419" w:rsidRDefault="00BF5250" w:rsidP="00735DF8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Vanaf nu </w:t>
      </w:r>
      <w:r w:rsidRPr="00454419">
        <w:rPr>
          <w:rFonts w:asciiTheme="minorHAnsi" w:hAnsiTheme="minorHAnsi" w:cstheme="minorHAnsi"/>
          <w:b/>
          <w:sz w:val="24"/>
          <w:szCs w:val="24"/>
          <w:lang w:eastAsia="nl-BE"/>
        </w:rPr>
        <w:t xml:space="preserve">tot en met </w:t>
      </w:r>
      <w:r w:rsidR="00AD795F" w:rsidRPr="00454419">
        <w:rPr>
          <w:rFonts w:asciiTheme="minorHAnsi" w:hAnsiTheme="minorHAnsi" w:cstheme="minorHAnsi"/>
          <w:b/>
          <w:sz w:val="24"/>
          <w:szCs w:val="24"/>
          <w:lang w:eastAsia="nl-BE"/>
        </w:rPr>
        <w:t xml:space="preserve">zondag </w:t>
      </w:r>
      <w:r w:rsidR="00797BA4">
        <w:rPr>
          <w:rFonts w:asciiTheme="minorHAnsi" w:hAnsiTheme="minorHAnsi" w:cstheme="minorHAnsi"/>
          <w:b/>
          <w:sz w:val="24"/>
          <w:szCs w:val="24"/>
          <w:lang w:eastAsia="nl-BE"/>
        </w:rPr>
        <w:t>6</w:t>
      </w:r>
      <w:r w:rsidR="00AD795F" w:rsidRPr="00454419">
        <w:rPr>
          <w:rFonts w:asciiTheme="minorHAnsi" w:hAnsiTheme="minorHAnsi" w:cstheme="minorHAnsi"/>
          <w:b/>
          <w:sz w:val="24"/>
          <w:szCs w:val="24"/>
          <w:lang w:eastAsia="nl-BE"/>
        </w:rPr>
        <w:t xml:space="preserve"> oktober</w:t>
      </w:r>
      <w:r w:rsidR="00C12F8E"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 kan u bijgevoegd</w:t>
      </w:r>
      <w:r w:rsidR="00221DA6" w:rsidRPr="00454419">
        <w:rPr>
          <w:rFonts w:asciiTheme="minorHAnsi" w:hAnsiTheme="minorHAnsi" w:cstheme="minorHAnsi"/>
          <w:sz w:val="24"/>
          <w:szCs w:val="24"/>
          <w:lang w:eastAsia="nl-BE"/>
        </w:rPr>
        <w:t>e</w:t>
      </w:r>
      <w:r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 aanvraagformulier</w:t>
      </w:r>
      <w:r w:rsidR="00AD795F"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 </w:t>
      </w:r>
      <w:r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ingevuld bij ons terug bezorgen. </w:t>
      </w:r>
      <w:r w:rsidR="00735DF8"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Aanvragen na die </w:t>
      </w:r>
      <w:r w:rsidR="00C12F8E" w:rsidRPr="00454419">
        <w:rPr>
          <w:rFonts w:asciiTheme="minorHAnsi" w:hAnsiTheme="minorHAnsi" w:cstheme="minorHAnsi"/>
          <w:sz w:val="24"/>
          <w:szCs w:val="24"/>
          <w:lang w:eastAsia="nl-BE"/>
        </w:rPr>
        <w:t>datum</w:t>
      </w:r>
      <w:r w:rsidR="00735DF8"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 worden</w:t>
      </w:r>
      <w:r w:rsidR="00C12F8E"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 achteraf</w:t>
      </w:r>
      <w:r w:rsidR="00735DF8"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 enkel weerhouden via lottrekking indien er nog vrije plaatsen zijn.</w:t>
      </w:r>
      <w:r w:rsidR="00C83CAB"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  </w:t>
      </w:r>
    </w:p>
    <w:p w14:paraId="6A3C1083" w14:textId="7F2FB2AC" w:rsidR="00BF5250" w:rsidRPr="00454419" w:rsidRDefault="00BF5250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7C241590" w14:textId="55651C58" w:rsidR="00BF5250" w:rsidRPr="00454419" w:rsidRDefault="00AD795F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In de </w:t>
      </w:r>
      <w:r w:rsidRPr="00454419">
        <w:rPr>
          <w:rFonts w:asciiTheme="minorHAnsi" w:hAnsiTheme="minorHAnsi" w:cstheme="minorHAnsi"/>
          <w:b/>
          <w:bCs/>
          <w:sz w:val="24"/>
          <w:szCs w:val="24"/>
          <w:lang w:eastAsia="nl-BE"/>
        </w:rPr>
        <w:t xml:space="preserve">week van </w:t>
      </w:r>
      <w:r w:rsidR="00797BA4">
        <w:rPr>
          <w:rFonts w:asciiTheme="minorHAnsi" w:hAnsiTheme="minorHAnsi" w:cstheme="minorHAnsi"/>
          <w:b/>
          <w:bCs/>
          <w:sz w:val="24"/>
          <w:szCs w:val="24"/>
          <w:lang w:eastAsia="nl-BE"/>
        </w:rPr>
        <w:t>7</w:t>
      </w:r>
      <w:r w:rsidRPr="00454419">
        <w:rPr>
          <w:rFonts w:asciiTheme="minorHAnsi" w:hAnsiTheme="minorHAnsi" w:cstheme="minorHAnsi"/>
          <w:b/>
          <w:bCs/>
          <w:sz w:val="24"/>
          <w:szCs w:val="24"/>
          <w:lang w:eastAsia="nl-BE"/>
        </w:rPr>
        <w:t xml:space="preserve"> oktober</w:t>
      </w:r>
      <w:r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 krijgt u een e-mail</w:t>
      </w:r>
      <w:r w:rsidR="00735DF8" w:rsidRPr="00454419">
        <w:rPr>
          <w:rFonts w:asciiTheme="minorHAnsi" w:hAnsiTheme="minorHAnsi" w:cstheme="minorHAnsi"/>
          <w:b/>
          <w:sz w:val="24"/>
          <w:szCs w:val="24"/>
          <w:lang w:eastAsia="nl-BE"/>
        </w:rPr>
        <w:t xml:space="preserve"> </w:t>
      </w:r>
      <w:r w:rsidRPr="00454419">
        <w:rPr>
          <w:rFonts w:asciiTheme="minorHAnsi" w:hAnsiTheme="minorHAnsi" w:cstheme="minorHAnsi"/>
          <w:sz w:val="24"/>
          <w:szCs w:val="24"/>
          <w:lang w:eastAsia="nl-BE"/>
        </w:rPr>
        <w:t>met al dan niet</w:t>
      </w:r>
      <w:r w:rsidR="00924DB3"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 de bevestiging</w:t>
      </w:r>
      <w:r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 dat uw kind(eren) tijdens de herfstvakantie naar de opvang kunnen komen</w:t>
      </w:r>
      <w:r w:rsidR="00BF5250" w:rsidRPr="00454419">
        <w:rPr>
          <w:rFonts w:asciiTheme="minorHAnsi" w:hAnsiTheme="minorHAnsi" w:cstheme="minorHAnsi"/>
          <w:sz w:val="24"/>
          <w:szCs w:val="24"/>
          <w:lang w:eastAsia="nl-BE"/>
        </w:rPr>
        <w:t>.  Indien er meer aanvragen dan plaatsen zijn voor bepaalde dagen zal de inschrijving door lottrekking bepaald worden.</w:t>
      </w:r>
    </w:p>
    <w:p w14:paraId="0F5C3944" w14:textId="77777777" w:rsidR="00735DF8" w:rsidRPr="00454419" w:rsidRDefault="00735DF8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655A7C1D" w14:textId="77777777" w:rsidR="00615328" w:rsidRPr="00454419" w:rsidRDefault="00615328" w:rsidP="00924DB3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5B5858E6" w14:textId="78B50101" w:rsidR="007C1905" w:rsidRPr="00454419" w:rsidRDefault="00961E04" w:rsidP="007C1905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454419">
        <w:rPr>
          <w:rFonts w:asciiTheme="minorHAnsi" w:hAnsiTheme="minorHAnsi" w:cstheme="minorHAnsi"/>
          <w:sz w:val="24"/>
          <w:szCs w:val="24"/>
          <w:u w:val="single"/>
          <w:lang w:eastAsia="nl-BE"/>
        </w:rPr>
        <w:t>Bij misbruik v</w:t>
      </w:r>
      <w:r w:rsidR="001E78BF" w:rsidRPr="00454419">
        <w:rPr>
          <w:rFonts w:asciiTheme="minorHAnsi" w:hAnsiTheme="minorHAnsi" w:cstheme="minorHAnsi"/>
          <w:sz w:val="24"/>
          <w:szCs w:val="24"/>
          <w:u w:val="single"/>
          <w:lang w:eastAsia="nl-BE"/>
        </w:rPr>
        <w:t xml:space="preserve">an inschrijving, </w:t>
      </w:r>
      <w:r w:rsidR="00FD1D05" w:rsidRPr="00454419">
        <w:rPr>
          <w:rFonts w:asciiTheme="minorHAnsi" w:hAnsiTheme="minorHAnsi" w:cstheme="minorHAnsi"/>
          <w:sz w:val="24"/>
          <w:szCs w:val="24"/>
          <w:u w:val="single"/>
          <w:lang w:eastAsia="nl-BE"/>
        </w:rPr>
        <w:t xml:space="preserve">afwezigheden, </w:t>
      </w:r>
      <w:r w:rsidR="001E78BF" w:rsidRPr="00454419">
        <w:rPr>
          <w:rFonts w:asciiTheme="minorHAnsi" w:hAnsiTheme="minorHAnsi" w:cstheme="minorHAnsi"/>
          <w:sz w:val="24"/>
          <w:szCs w:val="24"/>
          <w:u w:val="single"/>
          <w:lang w:eastAsia="nl-BE"/>
        </w:rPr>
        <w:t>laattijdige</w:t>
      </w:r>
      <w:r w:rsidR="00FD1D05" w:rsidRPr="00454419">
        <w:rPr>
          <w:rFonts w:asciiTheme="minorHAnsi" w:hAnsiTheme="minorHAnsi" w:cstheme="minorHAnsi"/>
          <w:sz w:val="24"/>
          <w:szCs w:val="24"/>
          <w:u w:val="single"/>
          <w:lang w:eastAsia="nl-BE"/>
        </w:rPr>
        <w:t xml:space="preserve"> en/of systematische</w:t>
      </w:r>
      <w:r w:rsidR="001E78BF" w:rsidRPr="00454419">
        <w:rPr>
          <w:rFonts w:asciiTheme="minorHAnsi" w:hAnsiTheme="minorHAnsi" w:cstheme="minorHAnsi"/>
          <w:sz w:val="24"/>
          <w:szCs w:val="24"/>
          <w:u w:val="single"/>
          <w:lang w:eastAsia="nl-BE"/>
        </w:rPr>
        <w:t xml:space="preserve"> </w:t>
      </w:r>
      <w:r w:rsidR="00E46284" w:rsidRPr="00454419">
        <w:rPr>
          <w:rFonts w:asciiTheme="minorHAnsi" w:hAnsiTheme="minorHAnsi" w:cstheme="minorHAnsi"/>
          <w:sz w:val="24"/>
          <w:szCs w:val="24"/>
          <w:u w:val="single"/>
          <w:lang w:eastAsia="nl-BE"/>
        </w:rPr>
        <w:t>annulaties</w:t>
      </w:r>
      <w:r w:rsidRPr="00454419">
        <w:rPr>
          <w:rFonts w:asciiTheme="minorHAnsi" w:hAnsiTheme="minorHAnsi" w:cstheme="minorHAnsi"/>
          <w:sz w:val="24"/>
          <w:szCs w:val="24"/>
          <w:u w:val="single"/>
          <w:lang w:eastAsia="nl-BE"/>
        </w:rPr>
        <w:t xml:space="preserve"> kan de inschrijving  voor de resterende vakantieperiode geschrapt worden.</w:t>
      </w:r>
      <w:r w:rsidR="002621CC"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  </w:t>
      </w:r>
    </w:p>
    <w:p w14:paraId="52F48A3C" w14:textId="77777777" w:rsidR="007C5BF8" w:rsidRPr="00454419" w:rsidRDefault="007C5BF8" w:rsidP="007C1905">
      <w:pPr>
        <w:rPr>
          <w:rFonts w:asciiTheme="minorHAnsi" w:hAnsiTheme="minorHAnsi" w:cstheme="minorHAnsi"/>
          <w:sz w:val="24"/>
          <w:szCs w:val="24"/>
          <w:u w:val="single"/>
          <w:lang w:eastAsia="nl-BE"/>
        </w:rPr>
      </w:pPr>
    </w:p>
    <w:p w14:paraId="67574CC3" w14:textId="77777777" w:rsidR="007C1905" w:rsidRPr="00454419" w:rsidRDefault="007C1905" w:rsidP="007C1905">
      <w:pPr>
        <w:rPr>
          <w:rFonts w:asciiTheme="minorHAnsi" w:hAnsiTheme="minorHAnsi" w:cstheme="minorHAnsi"/>
          <w:sz w:val="24"/>
          <w:szCs w:val="24"/>
          <w:u w:val="single"/>
          <w:lang w:eastAsia="nl-BE"/>
        </w:rPr>
      </w:pPr>
      <w:r w:rsidRPr="00454419">
        <w:rPr>
          <w:rFonts w:asciiTheme="minorHAnsi" w:hAnsiTheme="minorHAnsi" w:cstheme="minorHAnsi"/>
          <w:sz w:val="24"/>
          <w:szCs w:val="24"/>
        </w:rPr>
        <w:t xml:space="preserve">Indien u niet vooraf verwittigt dat uw ingeschreven kind een bepaalde dag niet zal komen zal een kost van € 5 aangerekend worden per kind per dag.  </w:t>
      </w:r>
    </w:p>
    <w:p w14:paraId="1B28D38C" w14:textId="77777777" w:rsidR="007C1905" w:rsidRPr="00454419" w:rsidRDefault="007C1905" w:rsidP="00961E04">
      <w:pPr>
        <w:rPr>
          <w:rFonts w:asciiTheme="minorHAnsi" w:hAnsiTheme="minorHAnsi" w:cstheme="minorHAnsi"/>
          <w:sz w:val="24"/>
          <w:szCs w:val="24"/>
          <w:u w:val="single"/>
          <w:lang w:eastAsia="nl-BE"/>
        </w:rPr>
      </w:pPr>
    </w:p>
    <w:p w14:paraId="1E84B8C3" w14:textId="77777777" w:rsidR="00676E18" w:rsidRPr="00454419" w:rsidRDefault="00676E18" w:rsidP="00676E18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Op het </w:t>
      </w:r>
      <w:r w:rsidRPr="00454419">
        <w:rPr>
          <w:rFonts w:asciiTheme="minorHAnsi" w:hAnsiTheme="minorHAnsi" w:cstheme="minorHAnsi"/>
          <w:sz w:val="24"/>
          <w:szCs w:val="24"/>
          <w:u w:val="single"/>
          <w:lang w:eastAsia="nl-BE"/>
        </w:rPr>
        <w:t>moment van aanvraag</w:t>
      </w:r>
      <w:r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 moet het dossier van uw kind volledig zijn en moeten alle openstaande rekeningen betaald zijn.</w:t>
      </w:r>
    </w:p>
    <w:p w14:paraId="64B0D64C" w14:textId="77777777" w:rsidR="00961E04" w:rsidRPr="00454419" w:rsidRDefault="00961E04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6F1A0A0F" w14:textId="77777777" w:rsidR="00961E04" w:rsidRPr="00454419" w:rsidRDefault="00961E04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454419">
        <w:rPr>
          <w:rFonts w:asciiTheme="minorHAnsi" w:hAnsiTheme="minorHAnsi" w:cstheme="minorHAnsi"/>
          <w:sz w:val="24"/>
          <w:szCs w:val="24"/>
          <w:lang w:eastAsia="nl-BE"/>
        </w:rPr>
        <w:t>Voor meer inlichtingen kan u ste</w:t>
      </w:r>
      <w:r w:rsidR="00126989"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eds terecht bij de coördinator, Rotstraat 20, </w:t>
      </w:r>
      <w:r w:rsidRPr="00454419">
        <w:rPr>
          <w:rFonts w:asciiTheme="minorHAnsi" w:hAnsiTheme="minorHAnsi" w:cstheme="minorHAnsi"/>
          <w:sz w:val="24"/>
          <w:szCs w:val="24"/>
          <w:lang w:eastAsia="nl-BE"/>
        </w:rPr>
        <w:t>052 44 92 85.</w:t>
      </w:r>
    </w:p>
    <w:p w14:paraId="5500C33B" w14:textId="77777777" w:rsidR="00961E04" w:rsidRPr="00454419" w:rsidRDefault="00961E04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194E89EC" w14:textId="77777777" w:rsidR="00961E04" w:rsidRPr="00454419" w:rsidRDefault="00924DB3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454419">
        <w:rPr>
          <w:rFonts w:asciiTheme="minorHAnsi" w:hAnsiTheme="minorHAnsi" w:cstheme="minorHAnsi"/>
          <w:sz w:val="24"/>
          <w:szCs w:val="24"/>
          <w:lang w:eastAsia="nl-BE"/>
        </w:rPr>
        <w:t>V</w:t>
      </w:r>
      <w:r w:rsidR="00961E04" w:rsidRPr="00454419">
        <w:rPr>
          <w:rFonts w:asciiTheme="minorHAnsi" w:hAnsiTheme="minorHAnsi" w:cstheme="minorHAnsi"/>
          <w:sz w:val="24"/>
          <w:szCs w:val="24"/>
          <w:lang w:eastAsia="nl-BE"/>
        </w:rPr>
        <w:t>riendelijke groeten,</w:t>
      </w:r>
    </w:p>
    <w:p w14:paraId="750DF441" w14:textId="77777777" w:rsidR="00961E04" w:rsidRPr="00454419" w:rsidRDefault="00961E04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454419">
        <w:rPr>
          <w:rFonts w:asciiTheme="minorHAnsi" w:hAnsiTheme="minorHAnsi" w:cstheme="minorHAnsi"/>
          <w:sz w:val="24"/>
          <w:szCs w:val="24"/>
          <w:lang w:eastAsia="nl-BE"/>
        </w:rPr>
        <w:t>Bestuur OKO&amp;ZO</w:t>
      </w:r>
    </w:p>
    <w:p w14:paraId="2F854D5E" w14:textId="77777777" w:rsidR="00742BE9" w:rsidRPr="00454419" w:rsidRDefault="00742BE9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1B29BAF0" w14:textId="77777777" w:rsidR="00742BE9" w:rsidRDefault="00742BE9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</w:p>
    <w:p w14:paraId="3D7E502B" w14:textId="15E516E6" w:rsidR="004F666D" w:rsidRDefault="004F666D" w:rsidP="004F666D">
      <w:pPr>
        <w:jc w:val="center"/>
        <w:rPr>
          <w:rFonts w:ascii="Calibri" w:hAnsi="Calibri" w:cs="Calibri"/>
          <w:b/>
          <w:noProof/>
          <w:sz w:val="28"/>
          <w:szCs w:val="28"/>
          <w:lang w:val="nl-BE" w:eastAsia="nl-BE"/>
        </w:rPr>
      </w:pPr>
      <w:r>
        <w:rPr>
          <w:rFonts w:ascii="Tw Cen MT" w:hAnsi="Tw Cen MT"/>
          <w:noProof/>
          <w:szCs w:val="40"/>
          <w:lang w:val="nl-BE" w:eastAsia="nl-BE"/>
        </w:rPr>
        <w:drawing>
          <wp:inline distT="0" distB="0" distL="0" distR="0" wp14:anchorId="54322FE0" wp14:editId="54C1479C">
            <wp:extent cx="1857375" cy="762000"/>
            <wp:effectExtent l="0" t="0" r="9525" b="0"/>
            <wp:docPr id="158316141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 Cen MT" w:hAnsi="Tw Cen MT"/>
          <w:noProof/>
          <w:szCs w:val="40"/>
          <w:lang w:val="nl-BE" w:eastAsia="nl-BE"/>
        </w:rPr>
        <w:drawing>
          <wp:inline distT="0" distB="0" distL="0" distR="0" wp14:anchorId="246382F0" wp14:editId="6E6ADCF5">
            <wp:extent cx="1857375" cy="762000"/>
            <wp:effectExtent l="0" t="0" r="9525" b="0"/>
            <wp:docPr id="137996129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 Cen MT" w:hAnsi="Tw Cen MT"/>
          <w:noProof/>
          <w:szCs w:val="40"/>
          <w:lang w:val="nl-BE" w:eastAsia="nl-BE"/>
        </w:rPr>
        <w:drawing>
          <wp:inline distT="0" distB="0" distL="0" distR="0" wp14:anchorId="18A2ED82" wp14:editId="06A179C5">
            <wp:extent cx="1857375" cy="762000"/>
            <wp:effectExtent l="0" t="0" r="9525" b="0"/>
            <wp:docPr id="38591241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D3E51" w14:textId="7124E593" w:rsidR="00742BE9" w:rsidRDefault="00742BE9" w:rsidP="00742BE9">
      <w:pPr>
        <w:jc w:val="center"/>
        <w:rPr>
          <w:rFonts w:ascii="Calibri" w:hAnsi="Calibri" w:cs="Calibri"/>
          <w:b/>
          <w:noProof/>
          <w:sz w:val="28"/>
          <w:szCs w:val="28"/>
          <w:lang w:val="nl-BE" w:eastAsia="nl-BE"/>
        </w:rPr>
      </w:pPr>
    </w:p>
    <w:sectPr w:rsidR="00742BE9" w:rsidSect="00961E04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B36DE"/>
    <w:multiLevelType w:val="hybridMultilevel"/>
    <w:tmpl w:val="79A63D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60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04"/>
    <w:rsid w:val="00007F93"/>
    <w:rsid w:val="000F3B63"/>
    <w:rsid w:val="00126989"/>
    <w:rsid w:val="001479A9"/>
    <w:rsid w:val="0015743B"/>
    <w:rsid w:val="001C4CCA"/>
    <w:rsid w:val="001E78BF"/>
    <w:rsid w:val="00221DA6"/>
    <w:rsid w:val="002621CC"/>
    <w:rsid w:val="00410274"/>
    <w:rsid w:val="004451C6"/>
    <w:rsid w:val="00454419"/>
    <w:rsid w:val="004C260F"/>
    <w:rsid w:val="004F666D"/>
    <w:rsid w:val="00500E92"/>
    <w:rsid w:val="00584DAC"/>
    <w:rsid w:val="005A2E38"/>
    <w:rsid w:val="00615328"/>
    <w:rsid w:val="00676E18"/>
    <w:rsid w:val="00692983"/>
    <w:rsid w:val="006E7223"/>
    <w:rsid w:val="00721421"/>
    <w:rsid w:val="00735DF8"/>
    <w:rsid w:val="00742BE9"/>
    <w:rsid w:val="00797BA4"/>
    <w:rsid w:val="007C1905"/>
    <w:rsid w:val="007C5BF8"/>
    <w:rsid w:val="00823679"/>
    <w:rsid w:val="008747B1"/>
    <w:rsid w:val="00924DB3"/>
    <w:rsid w:val="00961E04"/>
    <w:rsid w:val="009660C3"/>
    <w:rsid w:val="00AD795F"/>
    <w:rsid w:val="00AF7890"/>
    <w:rsid w:val="00B32C97"/>
    <w:rsid w:val="00BD1CA2"/>
    <w:rsid w:val="00BF5250"/>
    <w:rsid w:val="00C12F8E"/>
    <w:rsid w:val="00C4120C"/>
    <w:rsid w:val="00C70400"/>
    <w:rsid w:val="00C83CAB"/>
    <w:rsid w:val="00C86D8A"/>
    <w:rsid w:val="00D41689"/>
    <w:rsid w:val="00D75077"/>
    <w:rsid w:val="00DA312F"/>
    <w:rsid w:val="00DA598F"/>
    <w:rsid w:val="00DF6C7C"/>
    <w:rsid w:val="00E02736"/>
    <w:rsid w:val="00E46284"/>
    <w:rsid w:val="00EE5AFC"/>
    <w:rsid w:val="00FD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AFA5"/>
  <w15:docId w15:val="{5784CE67-8ECC-440F-88DE-E6740DDC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1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DF6C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61E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61E0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1E04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DF6C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Dienst opvanggezinnen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 Van Wichelen</cp:lastModifiedBy>
  <cp:revision>2</cp:revision>
  <cp:lastPrinted>2019-04-24T08:30:00Z</cp:lastPrinted>
  <dcterms:created xsi:type="dcterms:W3CDTF">2024-08-01T12:49:00Z</dcterms:created>
  <dcterms:modified xsi:type="dcterms:W3CDTF">2024-08-01T12:49:00Z</dcterms:modified>
</cp:coreProperties>
</file>